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2" w:rsidRPr="00A4755E" w:rsidRDefault="00A76E68" w:rsidP="007F01A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40"/>
          <w:szCs w:val="40"/>
        </w:rPr>
      </w:pPr>
      <w:r w:rsidRPr="00A4755E">
        <w:rPr>
          <w:b/>
          <w:color w:val="333333"/>
          <w:sz w:val="40"/>
          <w:szCs w:val="40"/>
        </w:rPr>
        <w:t>Правила поведения на воде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 w:rsidRPr="00BD6587">
        <w:rPr>
          <w:color w:val="333333"/>
          <w:sz w:val="32"/>
          <w:szCs w:val="32"/>
        </w:rPr>
        <w:t>ребѐнка</w:t>
      </w:r>
      <w:proofErr w:type="spellEnd"/>
      <w:r w:rsidRPr="00BD6587">
        <w:rPr>
          <w:color w:val="333333"/>
          <w:sz w:val="32"/>
          <w:szCs w:val="32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="00233D27">
        <w:rPr>
          <w:color w:val="333333"/>
          <w:sz w:val="32"/>
          <w:szCs w:val="32"/>
        </w:rPr>
        <w:t xml:space="preserve"> </w:t>
      </w:r>
      <w:r w:rsidRPr="00BD6587">
        <w:rPr>
          <w:color w:val="333333"/>
          <w:sz w:val="32"/>
          <w:szCs w:val="32"/>
        </w:rPr>
        <w:t>умения предвидеть последствия опасных ситуаций.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 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Безопасность поведения на воде</w:t>
      </w:r>
    </w:p>
    <w:p w:rsidR="00BD6587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Также дети должны твердо усвоить следующие правила: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rFonts w:ascii="MS Mincho" w:eastAsia="MS Mincho" w:hAnsi="MS Mincho" w:cs="MS Mincho" w:hint="eastAsia"/>
          <w:color w:val="333333"/>
          <w:sz w:val="32"/>
          <w:szCs w:val="32"/>
        </w:rPr>
        <w:t>✓</w:t>
      </w:r>
      <w:r w:rsidRPr="00BD6587">
        <w:rPr>
          <w:color w:val="333333"/>
          <w:sz w:val="32"/>
          <w:szCs w:val="32"/>
        </w:rPr>
        <w:t xml:space="preserve"> игры на воде опасны (нельзя, даже играючи, "топить" своих друзей </w:t>
      </w:r>
      <w:proofErr w:type="spellStart"/>
      <w:r w:rsidRPr="00BD6587">
        <w:rPr>
          <w:color w:val="333333"/>
          <w:sz w:val="32"/>
          <w:szCs w:val="32"/>
        </w:rPr>
        <w:t>ил</w:t>
      </w:r>
      <w:proofErr w:type="gramStart"/>
      <w:r w:rsidRPr="00BD6587">
        <w:rPr>
          <w:color w:val="333333"/>
          <w:sz w:val="32"/>
          <w:szCs w:val="32"/>
        </w:rPr>
        <w:t>и"</w:t>
      </w:r>
      <w:proofErr w:type="gramEnd"/>
      <w:r w:rsidRPr="00BD6587">
        <w:rPr>
          <w:color w:val="333333"/>
          <w:sz w:val="32"/>
          <w:szCs w:val="32"/>
        </w:rPr>
        <w:t>прятаться</w:t>
      </w:r>
      <w:proofErr w:type="spellEnd"/>
      <w:r w:rsidRPr="00BD6587">
        <w:rPr>
          <w:color w:val="333333"/>
          <w:sz w:val="32"/>
          <w:szCs w:val="32"/>
        </w:rPr>
        <w:t>" под водой);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rFonts w:ascii="MS Mincho" w:eastAsia="MS Mincho" w:hAnsi="MS Mincho" w:cs="MS Mincho" w:hint="eastAsia"/>
          <w:color w:val="333333"/>
          <w:sz w:val="32"/>
          <w:szCs w:val="32"/>
        </w:rPr>
        <w:t>✓</w:t>
      </w:r>
      <w:r w:rsidRPr="00BD6587">
        <w:rPr>
          <w:color w:val="333333"/>
          <w:sz w:val="32"/>
          <w:szCs w:val="32"/>
        </w:rPr>
        <w:t xml:space="preserve"> категорически запрещается прыгать в воду в не предназначенных для</w:t>
      </w:r>
      <w:r w:rsidR="00A4755E">
        <w:rPr>
          <w:color w:val="333333"/>
          <w:sz w:val="32"/>
          <w:szCs w:val="32"/>
        </w:rPr>
        <w:t xml:space="preserve"> </w:t>
      </w:r>
      <w:r w:rsidRPr="00BD6587">
        <w:rPr>
          <w:color w:val="333333"/>
          <w:sz w:val="32"/>
          <w:szCs w:val="32"/>
        </w:rPr>
        <w:t>этого местах;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rFonts w:ascii="MS Mincho" w:eastAsia="MS Mincho" w:hAnsi="MS Mincho" w:cs="MS Mincho" w:hint="eastAsia"/>
          <w:color w:val="333333"/>
          <w:sz w:val="32"/>
          <w:szCs w:val="32"/>
        </w:rPr>
        <w:lastRenderedPageBreak/>
        <w:t>✓</w:t>
      </w:r>
      <w:r w:rsidRPr="00BD6587">
        <w:rPr>
          <w:color w:val="333333"/>
          <w:sz w:val="32"/>
          <w:szCs w:val="32"/>
        </w:rPr>
        <w:t xml:space="preserve"> нельзя нырять и плавать в местах, заросших водорослями;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rFonts w:ascii="MS Mincho" w:eastAsia="MS Mincho" w:hAnsi="MS Mincho" w:cs="MS Mincho" w:hint="eastAsia"/>
          <w:color w:val="333333"/>
          <w:sz w:val="32"/>
          <w:szCs w:val="32"/>
        </w:rPr>
        <w:t>✓</w:t>
      </w:r>
      <w:r w:rsidRPr="00BD6587">
        <w:rPr>
          <w:color w:val="333333"/>
          <w:sz w:val="32"/>
          <w:szCs w:val="32"/>
        </w:rPr>
        <w:t xml:space="preserve"> не следует далеко заплывать на надувных матрасах и кругах;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rFonts w:ascii="MS Mincho" w:eastAsia="MS Mincho" w:hAnsi="MS Mincho" w:cs="MS Mincho" w:hint="eastAsia"/>
          <w:color w:val="333333"/>
          <w:sz w:val="32"/>
          <w:szCs w:val="32"/>
        </w:rPr>
        <w:t>✓</w:t>
      </w:r>
      <w:r w:rsidRPr="00BD6587">
        <w:rPr>
          <w:color w:val="333333"/>
          <w:sz w:val="32"/>
          <w:szCs w:val="32"/>
        </w:rPr>
        <w:t xml:space="preserve"> не следует звать на помощь в шутку.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 xml:space="preserve">Помните! На пляжах и других местах массового отдыха </w:t>
      </w:r>
      <w:r w:rsidRPr="00BD6587">
        <w:rPr>
          <w:b/>
          <w:color w:val="333333"/>
          <w:sz w:val="32"/>
          <w:szCs w:val="32"/>
        </w:rPr>
        <w:t>ЗАПРЕЩАЕТСЯ</w:t>
      </w:r>
      <w:r w:rsidRPr="00BD6587">
        <w:rPr>
          <w:color w:val="333333"/>
          <w:sz w:val="32"/>
          <w:szCs w:val="32"/>
        </w:rPr>
        <w:t>: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купаться в местах, где выставлены щиты (аншлаги) с предупреждающими и запрещающими знаками и надписями;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заплывать за буйки, обозначающие границы плавания;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загрязнять и засорять водоемы и берега;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купаться в состоянии алкогольного опьянения;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приводить с собой собак и других животных;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играть с мячами в спортивные игры в неотведенных для этих целей местах;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 xml:space="preserve">допускать шалости на воде, связанные с нырянием и захватом </w:t>
      </w:r>
      <w:proofErr w:type="gramStart"/>
      <w:r w:rsidRPr="00BD6587">
        <w:rPr>
          <w:color w:val="333333"/>
          <w:sz w:val="32"/>
          <w:szCs w:val="32"/>
        </w:rPr>
        <w:t>купающихся</w:t>
      </w:r>
      <w:proofErr w:type="gramEnd"/>
      <w:r w:rsidRPr="00BD6587">
        <w:rPr>
          <w:color w:val="333333"/>
          <w:sz w:val="32"/>
          <w:szCs w:val="32"/>
        </w:rPr>
        <w:t>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подавать крики ложной тревоги;</w:t>
      </w:r>
    </w:p>
    <w:p w:rsidR="007F01A2" w:rsidRPr="00BD6587" w:rsidRDefault="007F01A2" w:rsidP="00A475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567"/>
        <w:jc w:val="both"/>
        <w:rPr>
          <w:color w:val="333333"/>
          <w:sz w:val="32"/>
          <w:szCs w:val="32"/>
        </w:rPr>
      </w:pPr>
      <w:r w:rsidRPr="00BD6587">
        <w:rPr>
          <w:color w:val="333333"/>
          <w:sz w:val="32"/>
          <w:szCs w:val="32"/>
        </w:rPr>
        <w:t>плавать на досках, бревнах, лежаках, автомобильных камерах, надувных матрацах.</w:t>
      </w:r>
    </w:p>
    <w:p w:rsidR="00A4755E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center"/>
        <w:rPr>
          <w:b/>
          <w:bCs/>
          <w:color w:val="333333"/>
          <w:sz w:val="32"/>
          <w:szCs w:val="32"/>
        </w:rPr>
      </w:pPr>
      <w:r w:rsidRPr="00BD6587">
        <w:rPr>
          <w:b/>
          <w:bCs/>
          <w:color w:val="333333"/>
          <w:sz w:val="32"/>
          <w:szCs w:val="32"/>
        </w:rPr>
        <w:t>Полное выполнение настоящих правил поведения —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0" w:afterAutospacing="0"/>
        <w:ind w:left="284" w:firstLine="567"/>
        <w:jc w:val="center"/>
        <w:rPr>
          <w:b/>
          <w:bCs/>
          <w:color w:val="333333"/>
          <w:sz w:val="32"/>
          <w:szCs w:val="32"/>
        </w:rPr>
      </w:pPr>
      <w:r w:rsidRPr="00BD6587">
        <w:rPr>
          <w:b/>
          <w:bCs/>
          <w:color w:val="333333"/>
          <w:sz w:val="32"/>
          <w:szCs w:val="32"/>
        </w:rPr>
        <w:t xml:space="preserve"> гарантия вашей безопасности на воде!</w:t>
      </w:r>
    </w:p>
    <w:p w:rsidR="007F01A2" w:rsidRPr="00BD6587" w:rsidRDefault="007F01A2" w:rsidP="00A4755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BD6587" w:rsidRPr="007F01A2" w:rsidRDefault="00BD6587" w:rsidP="007F01A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F01A2" w:rsidRPr="00A4755E" w:rsidRDefault="007F01A2" w:rsidP="00A475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A4755E">
        <w:rPr>
          <w:b/>
          <w:color w:val="333333"/>
          <w:sz w:val="32"/>
          <w:szCs w:val="32"/>
        </w:rPr>
        <w:t>ПАМЯТКА</w:t>
      </w:r>
    </w:p>
    <w:p w:rsidR="007F01A2" w:rsidRPr="00A4755E" w:rsidRDefault="007F01A2" w:rsidP="00A475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A4755E">
        <w:rPr>
          <w:b/>
          <w:color w:val="333333"/>
          <w:sz w:val="32"/>
          <w:szCs w:val="32"/>
        </w:rPr>
        <w:t>по оказанию первой помощи людям, потерпевшим бедствие на воде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Вернуть к жизни утонувшего человека можно при условии, если он был в воде около 6 минут.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 xml:space="preserve">Вытащив на берег, осмотрите потерпевшего: </w:t>
      </w:r>
      <w:proofErr w:type="gramStart"/>
      <w:r w:rsidRPr="00A4755E">
        <w:rPr>
          <w:color w:val="333333"/>
          <w:sz w:val="32"/>
          <w:szCs w:val="32"/>
        </w:rPr>
        <w:t>рот</w:t>
      </w:r>
      <w:proofErr w:type="gramEnd"/>
      <w:r w:rsidRPr="00A4755E">
        <w:rPr>
          <w:color w:val="333333"/>
          <w:sz w:val="32"/>
          <w:szCs w:val="32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 xml:space="preserve">Встаньте на колени слева, максимально запрокиньте голову утонувшего (это очень важно!), </w:t>
      </w:r>
      <w:proofErr w:type="gramStart"/>
      <w:r w:rsidRPr="00A4755E">
        <w:rPr>
          <w:color w:val="333333"/>
          <w:sz w:val="32"/>
          <w:szCs w:val="32"/>
        </w:rPr>
        <w:t>и</w:t>
      </w:r>
      <w:proofErr w:type="gramEnd"/>
      <w:r w:rsidRPr="00A4755E">
        <w:rPr>
          <w:color w:val="333333"/>
          <w:sz w:val="32"/>
          <w:szCs w:val="32"/>
        </w:rPr>
        <w:t xml:space="preserve"> сместив челюсть вниз, раскройте ему рот.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Ноздри пострадавшего при этом надо зажать рукой. Выдох произойдет самостоятельно.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Если у пострадавшего не бьется сердце, искусственное дыхание надо сочетать с непрямым массажем сердца.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</w:t>
      </w:r>
      <w:r w:rsidR="00A4755E">
        <w:rPr>
          <w:color w:val="333333"/>
          <w:sz w:val="32"/>
          <w:szCs w:val="32"/>
        </w:rPr>
        <w:t>-</w:t>
      </w:r>
      <w:r w:rsidRPr="00A4755E">
        <w:rPr>
          <w:color w:val="333333"/>
          <w:sz w:val="32"/>
          <w:szCs w:val="32"/>
        </w:rPr>
        <w:t xml:space="preserve"> 5 сантиметров, и отпустите.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Прогибать нужно сильно, толчком, используя вес своего тела.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 xml:space="preserve">Через каждое вдувание воздуха делайте 4 </w:t>
      </w:r>
      <w:r w:rsidR="00A4755E">
        <w:rPr>
          <w:color w:val="333333"/>
          <w:sz w:val="32"/>
          <w:szCs w:val="32"/>
        </w:rPr>
        <w:t>-</w:t>
      </w:r>
      <w:r w:rsidRPr="00A4755E">
        <w:rPr>
          <w:color w:val="333333"/>
          <w:sz w:val="32"/>
          <w:szCs w:val="32"/>
        </w:rPr>
        <w:t>5 ритмичных надавливаний.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 xml:space="preserve">Если помощь оказывают двое, тогда один делает искусственное дыхание, другой затем </w:t>
      </w:r>
      <w:r w:rsidR="00A4755E">
        <w:rPr>
          <w:color w:val="333333"/>
          <w:sz w:val="32"/>
          <w:szCs w:val="32"/>
        </w:rPr>
        <w:t>-</w:t>
      </w:r>
      <w:r w:rsidRPr="00A4755E">
        <w:rPr>
          <w:color w:val="333333"/>
          <w:sz w:val="32"/>
          <w:szCs w:val="32"/>
        </w:rPr>
        <w:t xml:space="preserve"> массаж сердца.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Ими может быть все, что увеличит плавучесть человека и что вы в состоянии до него добросить.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proofErr w:type="gramStart"/>
      <w:r w:rsidRPr="00A4755E">
        <w:rPr>
          <w:color w:val="333333"/>
          <w:sz w:val="32"/>
          <w:szCs w:val="32"/>
        </w:rPr>
        <w:t>Если вы добираетесь до тонущего вплавь, максимально учитывайте течение воды, ветер, расстояние до берега и т.д.</w:t>
      </w:r>
      <w:proofErr w:type="gramEnd"/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Приближаясь, старайтесь успокоить и ободрить терпящего бедствие на воде человека.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Подплыв к утопающему, поднырните под него, возьмите сзади одним и</w:t>
      </w:r>
      <w:r w:rsidR="00A4755E">
        <w:rPr>
          <w:color w:val="333333"/>
          <w:sz w:val="32"/>
          <w:szCs w:val="32"/>
        </w:rPr>
        <w:t xml:space="preserve">з приемов захвата (классическим - </w:t>
      </w:r>
      <w:r w:rsidRPr="00A4755E">
        <w:rPr>
          <w:color w:val="333333"/>
          <w:sz w:val="32"/>
          <w:szCs w:val="32"/>
        </w:rPr>
        <w:t>за волосы) и транспортируйте к берегу.</w:t>
      </w:r>
    </w:p>
    <w:p w:rsidR="007F01A2" w:rsidRPr="00A4755E" w:rsidRDefault="007F01A2" w:rsidP="00A4755E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before="0" w:beforeAutospacing="0" w:after="0" w:afterAutospacing="0"/>
        <w:ind w:left="0" w:firstLine="284"/>
        <w:rPr>
          <w:color w:val="333333"/>
          <w:sz w:val="32"/>
          <w:szCs w:val="32"/>
        </w:rPr>
      </w:pPr>
      <w:r w:rsidRPr="00A4755E">
        <w:rPr>
          <w:color w:val="333333"/>
          <w:sz w:val="32"/>
          <w:szCs w:val="32"/>
        </w:rPr>
        <w:t>В случае</w:t>
      </w:r>
      <w:proofErr w:type="gramStart"/>
      <w:r w:rsidRPr="00A4755E">
        <w:rPr>
          <w:color w:val="333333"/>
          <w:sz w:val="32"/>
          <w:szCs w:val="32"/>
        </w:rPr>
        <w:t>,</w:t>
      </w:r>
      <w:proofErr w:type="gramEnd"/>
      <w:r w:rsidRPr="00A4755E">
        <w:rPr>
          <w:color w:val="333333"/>
          <w:sz w:val="32"/>
          <w:szCs w:val="32"/>
        </w:rPr>
        <w:t xml:space="preserve"> если утопающему удалось схватить вас за руки, шею или ноги, освобождайтесь и немедленно ныряйте </w:t>
      </w:r>
      <w:r w:rsidR="00A4755E">
        <w:rPr>
          <w:color w:val="333333"/>
          <w:sz w:val="32"/>
          <w:szCs w:val="32"/>
        </w:rPr>
        <w:t>-</w:t>
      </w:r>
      <w:bookmarkStart w:id="0" w:name="_GoBack"/>
      <w:bookmarkEnd w:id="0"/>
      <w:r w:rsidRPr="00A4755E">
        <w:rPr>
          <w:color w:val="333333"/>
          <w:sz w:val="32"/>
          <w:szCs w:val="32"/>
        </w:rPr>
        <w:t xml:space="preserve"> инстинкт самосохранения заставит терпящего бедствие вас отпустить</w:t>
      </w:r>
    </w:p>
    <w:p w:rsidR="008A589B" w:rsidRPr="00A4755E" w:rsidRDefault="00A4755E" w:rsidP="00A4755E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sectPr w:rsidR="008A589B" w:rsidRPr="00A4755E" w:rsidSect="00A4755E">
      <w:pgSz w:w="11906" w:h="16838"/>
      <w:pgMar w:top="851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36"/>
    <w:multiLevelType w:val="multilevel"/>
    <w:tmpl w:val="DE6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74E5B"/>
    <w:multiLevelType w:val="multilevel"/>
    <w:tmpl w:val="7D6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2"/>
    <w:rsid w:val="00036543"/>
    <w:rsid w:val="000C5D1D"/>
    <w:rsid w:val="001238A4"/>
    <w:rsid w:val="00173954"/>
    <w:rsid w:val="00233D27"/>
    <w:rsid w:val="003415CC"/>
    <w:rsid w:val="003D21B6"/>
    <w:rsid w:val="00494427"/>
    <w:rsid w:val="006225E8"/>
    <w:rsid w:val="00760980"/>
    <w:rsid w:val="007F01A2"/>
    <w:rsid w:val="008376A6"/>
    <w:rsid w:val="009162AE"/>
    <w:rsid w:val="0093572E"/>
    <w:rsid w:val="00A4755E"/>
    <w:rsid w:val="00A76E68"/>
    <w:rsid w:val="00AD2124"/>
    <w:rsid w:val="00BD6587"/>
    <w:rsid w:val="00C1188E"/>
    <w:rsid w:val="00CC00C6"/>
    <w:rsid w:val="00CF5FA4"/>
    <w:rsid w:val="00D64A1F"/>
    <w:rsid w:val="00D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2017-08-05T01:45:00Z</cp:lastPrinted>
  <dcterms:created xsi:type="dcterms:W3CDTF">2017-08-10T05:23:00Z</dcterms:created>
  <dcterms:modified xsi:type="dcterms:W3CDTF">2017-08-10T05:27:00Z</dcterms:modified>
</cp:coreProperties>
</file>